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3CF" w:rsidRPr="006133CF" w:rsidRDefault="006133CF" w:rsidP="006133CF">
      <w:pPr>
        <w:ind w:left="0" w:firstLine="0"/>
        <w:rPr>
          <w:b/>
          <w:sz w:val="28"/>
          <w:u w:val="single"/>
        </w:rPr>
      </w:pPr>
      <w:bookmarkStart w:id="0" w:name="_GoBack"/>
      <w:bookmarkEnd w:id="0"/>
      <w:r w:rsidRPr="006133CF">
        <w:rPr>
          <w:b/>
          <w:sz w:val="28"/>
          <w:u w:val="single"/>
        </w:rPr>
        <w:t>TEST YOURSELF</w:t>
      </w:r>
    </w:p>
    <w:p w:rsidR="006133CF" w:rsidRDefault="006133CF" w:rsidP="006133CF">
      <w:pPr>
        <w:pStyle w:val="ListParagraph"/>
        <w:numPr>
          <w:ilvl w:val="3"/>
          <w:numId w:val="2"/>
        </w:numPr>
        <w:jc w:val="both"/>
        <w:sectPr w:rsidR="006133CF" w:rsidSect="006133CF">
          <w:headerReference w:type="default" r:id="rId5"/>
          <w:footerReference w:type="default" r:id="rId6"/>
          <w:pgSz w:w="12240" w:h="15840" w:code="1"/>
          <w:pgMar w:top="1152" w:right="1080" w:bottom="1152" w:left="1080" w:header="1080" w:footer="1080" w:gutter="0"/>
          <w:cols w:space="720"/>
          <w:docGrid w:linePitch="360"/>
        </w:sectPr>
      </w:pPr>
    </w:p>
    <w:p w:rsidR="006133CF" w:rsidRPr="002138C7" w:rsidRDefault="006133CF" w:rsidP="006133CF">
      <w:pPr>
        <w:pStyle w:val="ListParagraph"/>
        <w:numPr>
          <w:ilvl w:val="3"/>
          <w:numId w:val="2"/>
        </w:numPr>
        <w:spacing w:after="120"/>
        <w:jc w:val="both"/>
      </w:pPr>
      <w:r w:rsidRPr="002138C7">
        <w:t xml:space="preserve">Consider the following statements regarding </w:t>
      </w:r>
      <w:proofErr w:type="spellStart"/>
      <w:r w:rsidRPr="002138C7">
        <w:t>Ayushman</w:t>
      </w:r>
      <w:proofErr w:type="spellEnd"/>
      <w:r w:rsidRPr="002138C7">
        <w:t xml:space="preserve"> Bharat:</w:t>
      </w:r>
    </w:p>
    <w:p w:rsidR="006133CF" w:rsidRDefault="006133CF" w:rsidP="006133CF">
      <w:pPr>
        <w:pStyle w:val="ListParagraph"/>
        <w:numPr>
          <w:ilvl w:val="0"/>
          <w:numId w:val="4"/>
        </w:numPr>
        <w:spacing w:after="120"/>
        <w:jc w:val="both"/>
      </w:pPr>
      <w:r w:rsidRPr="002138C7">
        <w:t xml:space="preserve">The aim of </w:t>
      </w:r>
      <w:proofErr w:type="spellStart"/>
      <w:r w:rsidRPr="002138C7">
        <w:t>Ayushman</w:t>
      </w:r>
      <w:proofErr w:type="spellEnd"/>
      <w:r w:rsidRPr="002138C7">
        <w:t xml:space="preserve"> Bharat is to strengthen primary health care as well as to offer financial protection from catastrophic expenditure.</w:t>
      </w:r>
    </w:p>
    <w:p w:rsidR="006133CF" w:rsidRPr="002138C7" w:rsidRDefault="006133CF" w:rsidP="006133CF">
      <w:pPr>
        <w:pStyle w:val="ListParagraph"/>
        <w:numPr>
          <w:ilvl w:val="0"/>
          <w:numId w:val="4"/>
        </w:numPr>
        <w:spacing w:after="120"/>
        <w:jc w:val="both"/>
      </w:pPr>
      <w:r w:rsidRPr="002138C7">
        <w:t>National Health Protection Scheme is the only initiative under this scheme.</w:t>
      </w:r>
    </w:p>
    <w:p w:rsidR="006133CF" w:rsidRPr="002138C7" w:rsidRDefault="006133CF" w:rsidP="006133CF">
      <w:pPr>
        <w:spacing w:after="120"/>
        <w:ind w:firstLine="0"/>
        <w:jc w:val="both"/>
      </w:pPr>
      <w:r w:rsidRPr="002138C7">
        <w:t xml:space="preserve">Which of the above statement(s) is/are </w:t>
      </w:r>
      <w:r w:rsidRPr="002138C7">
        <w:rPr>
          <w:i/>
          <w:iCs/>
        </w:rPr>
        <w:t>Incorrect</w:t>
      </w:r>
      <w:r w:rsidRPr="002138C7">
        <w:t>?</w:t>
      </w:r>
    </w:p>
    <w:p w:rsidR="006133CF" w:rsidRDefault="006133CF" w:rsidP="006133CF">
      <w:pPr>
        <w:pStyle w:val="ListParagraph"/>
        <w:numPr>
          <w:ilvl w:val="0"/>
          <w:numId w:val="3"/>
        </w:numPr>
        <w:spacing w:after="120"/>
        <w:contextualSpacing w:val="0"/>
        <w:jc w:val="both"/>
      </w:pPr>
      <w:r w:rsidRPr="002138C7">
        <w:t>1 only</w:t>
      </w:r>
    </w:p>
    <w:p w:rsidR="006133CF" w:rsidRDefault="006133CF" w:rsidP="006133CF">
      <w:pPr>
        <w:pStyle w:val="ListParagraph"/>
        <w:numPr>
          <w:ilvl w:val="0"/>
          <w:numId w:val="3"/>
        </w:numPr>
        <w:spacing w:after="120"/>
        <w:contextualSpacing w:val="0"/>
        <w:jc w:val="both"/>
      </w:pPr>
      <w:r w:rsidRPr="002138C7">
        <w:t>2 only</w:t>
      </w:r>
    </w:p>
    <w:p w:rsidR="006133CF" w:rsidRDefault="006133CF" w:rsidP="006133CF">
      <w:pPr>
        <w:pStyle w:val="ListParagraph"/>
        <w:numPr>
          <w:ilvl w:val="0"/>
          <w:numId w:val="3"/>
        </w:numPr>
        <w:spacing w:after="120"/>
        <w:contextualSpacing w:val="0"/>
        <w:jc w:val="both"/>
      </w:pPr>
      <w:r w:rsidRPr="002138C7">
        <w:t>Both 1 and 2</w:t>
      </w:r>
    </w:p>
    <w:p w:rsidR="006133CF" w:rsidRDefault="006133CF" w:rsidP="006133CF">
      <w:pPr>
        <w:pStyle w:val="ListParagraph"/>
        <w:numPr>
          <w:ilvl w:val="0"/>
          <w:numId w:val="3"/>
        </w:numPr>
        <w:spacing w:after="120"/>
        <w:contextualSpacing w:val="0"/>
        <w:jc w:val="both"/>
      </w:pPr>
      <w:r w:rsidRPr="002138C7">
        <w:t xml:space="preserve">Neither 1 nor 2  </w:t>
      </w:r>
    </w:p>
    <w:p w:rsidR="006133CF" w:rsidRPr="002138C7" w:rsidRDefault="006133CF" w:rsidP="006133CF">
      <w:pPr>
        <w:pStyle w:val="ListParagraph"/>
        <w:spacing w:after="120"/>
        <w:ind w:firstLine="0"/>
        <w:contextualSpacing w:val="0"/>
        <w:jc w:val="both"/>
      </w:pPr>
    </w:p>
    <w:p w:rsidR="006133CF" w:rsidRPr="002138C7" w:rsidRDefault="006133CF" w:rsidP="006133CF">
      <w:pPr>
        <w:pStyle w:val="ListParagraph"/>
        <w:numPr>
          <w:ilvl w:val="3"/>
          <w:numId w:val="2"/>
        </w:numPr>
        <w:spacing w:after="120"/>
        <w:jc w:val="both"/>
      </w:pPr>
      <w:proofErr w:type="spellStart"/>
      <w:r w:rsidRPr="002138C7">
        <w:t>Eklavya</w:t>
      </w:r>
      <w:proofErr w:type="spellEnd"/>
      <w:r w:rsidRPr="002138C7">
        <w:t xml:space="preserve"> Model Residential Schools are</w:t>
      </w:r>
    </w:p>
    <w:p w:rsidR="006133CF" w:rsidRDefault="006133CF" w:rsidP="006133CF">
      <w:pPr>
        <w:pStyle w:val="ListParagraph"/>
        <w:numPr>
          <w:ilvl w:val="0"/>
          <w:numId w:val="5"/>
        </w:numPr>
        <w:spacing w:after="120"/>
        <w:contextualSpacing w:val="0"/>
        <w:jc w:val="both"/>
      </w:pPr>
      <w:r w:rsidRPr="002138C7">
        <w:t>Institute of excellence for tribal education</w:t>
      </w:r>
    </w:p>
    <w:p w:rsidR="006133CF" w:rsidRDefault="006133CF" w:rsidP="006133CF">
      <w:pPr>
        <w:pStyle w:val="ListParagraph"/>
        <w:numPr>
          <w:ilvl w:val="0"/>
          <w:numId w:val="5"/>
        </w:numPr>
        <w:spacing w:after="120"/>
        <w:contextualSpacing w:val="0"/>
        <w:jc w:val="both"/>
      </w:pPr>
      <w:r w:rsidRPr="002138C7">
        <w:t>Institute of excellence for tribal women education</w:t>
      </w:r>
    </w:p>
    <w:p w:rsidR="006133CF" w:rsidRDefault="006133CF" w:rsidP="006133CF">
      <w:pPr>
        <w:pStyle w:val="ListParagraph"/>
        <w:numPr>
          <w:ilvl w:val="0"/>
          <w:numId w:val="5"/>
        </w:numPr>
        <w:spacing w:after="120"/>
        <w:contextualSpacing w:val="0"/>
        <w:jc w:val="both"/>
      </w:pPr>
      <w:r w:rsidRPr="002138C7">
        <w:t>Institute of excellence for skill development</w:t>
      </w:r>
    </w:p>
    <w:p w:rsidR="006133CF" w:rsidRPr="002138C7" w:rsidRDefault="006133CF" w:rsidP="006133CF">
      <w:pPr>
        <w:pStyle w:val="ListParagraph"/>
        <w:numPr>
          <w:ilvl w:val="0"/>
          <w:numId w:val="5"/>
        </w:numPr>
        <w:spacing w:after="120"/>
        <w:contextualSpacing w:val="0"/>
        <w:jc w:val="both"/>
      </w:pPr>
      <w:r w:rsidRPr="002138C7">
        <w:t xml:space="preserve">Institute of excellence for tribal education  </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t>Consider the following statements regarding Indian languages facing extinction:</w:t>
      </w:r>
    </w:p>
    <w:p w:rsidR="006133CF" w:rsidRDefault="006133CF" w:rsidP="006133CF">
      <w:pPr>
        <w:pStyle w:val="ListParagraph"/>
        <w:numPr>
          <w:ilvl w:val="0"/>
          <w:numId w:val="6"/>
        </w:numPr>
        <w:spacing w:after="120"/>
        <w:contextualSpacing w:val="0"/>
        <w:jc w:val="both"/>
      </w:pPr>
      <w:r w:rsidRPr="002138C7">
        <w:t>A list prepared by UNESCO has mentioned the 42 languages or dialects in India are endangered.</w:t>
      </w:r>
    </w:p>
    <w:p w:rsidR="006133CF" w:rsidRPr="002138C7" w:rsidRDefault="006133CF" w:rsidP="006133CF">
      <w:pPr>
        <w:pStyle w:val="ListParagraph"/>
        <w:numPr>
          <w:ilvl w:val="0"/>
          <w:numId w:val="6"/>
        </w:numPr>
        <w:spacing w:after="120"/>
        <w:contextualSpacing w:val="0"/>
        <w:jc w:val="both"/>
      </w:pPr>
      <w:r w:rsidRPr="002138C7">
        <w:t>Languages which are spoken by less than 10,000 people are considered endangered.</w:t>
      </w:r>
    </w:p>
    <w:p w:rsidR="006133CF" w:rsidRPr="002138C7" w:rsidRDefault="006133CF" w:rsidP="006133CF">
      <w:pPr>
        <w:spacing w:after="120"/>
        <w:ind w:firstLine="0"/>
        <w:jc w:val="both"/>
      </w:pPr>
      <w:r w:rsidRPr="002138C7">
        <w:t xml:space="preserve">Which of the above statement(s) is/are </w:t>
      </w:r>
      <w:r w:rsidRPr="002138C7">
        <w:rPr>
          <w:i/>
          <w:iCs/>
        </w:rPr>
        <w:t>Incorrect</w:t>
      </w:r>
      <w:r w:rsidRPr="002138C7">
        <w:t>?</w:t>
      </w:r>
    </w:p>
    <w:p w:rsidR="006133CF" w:rsidRDefault="006133CF" w:rsidP="006133CF">
      <w:pPr>
        <w:pStyle w:val="ListParagraph"/>
        <w:numPr>
          <w:ilvl w:val="0"/>
          <w:numId w:val="7"/>
        </w:numPr>
        <w:spacing w:after="120"/>
        <w:contextualSpacing w:val="0"/>
        <w:jc w:val="both"/>
      </w:pPr>
      <w:r w:rsidRPr="002138C7">
        <w:t>1 only</w:t>
      </w:r>
    </w:p>
    <w:p w:rsidR="006133CF" w:rsidRDefault="006133CF" w:rsidP="006133CF">
      <w:pPr>
        <w:pStyle w:val="ListParagraph"/>
        <w:numPr>
          <w:ilvl w:val="0"/>
          <w:numId w:val="7"/>
        </w:numPr>
        <w:spacing w:after="120"/>
        <w:contextualSpacing w:val="0"/>
        <w:jc w:val="both"/>
      </w:pPr>
      <w:r w:rsidRPr="002138C7">
        <w:t>2 only</w:t>
      </w:r>
    </w:p>
    <w:p w:rsidR="006133CF" w:rsidRDefault="006133CF" w:rsidP="006133CF">
      <w:pPr>
        <w:pStyle w:val="ListParagraph"/>
        <w:numPr>
          <w:ilvl w:val="0"/>
          <w:numId w:val="7"/>
        </w:numPr>
        <w:spacing w:after="120"/>
        <w:contextualSpacing w:val="0"/>
        <w:jc w:val="both"/>
      </w:pPr>
      <w:r w:rsidRPr="002138C7">
        <w:t>Both 1 and 2</w:t>
      </w:r>
    </w:p>
    <w:p w:rsidR="006133CF" w:rsidRPr="002138C7" w:rsidRDefault="006133CF" w:rsidP="006133CF">
      <w:pPr>
        <w:pStyle w:val="ListParagraph"/>
        <w:numPr>
          <w:ilvl w:val="0"/>
          <w:numId w:val="7"/>
        </w:numPr>
        <w:spacing w:after="120"/>
        <w:contextualSpacing w:val="0"/>
        <w:jc w:val="both"/>
      </w:pPr>
      <w:r w:rsidRPr="002138C7">
        <w:t xml:space="preserve">Neither 1 nor 2  </w:t>
      </w:r>
    </w:p>
    <w:p w:rsidR="006133CF" w:rsidRPr="002138C7" w:rsidRDefault="006133CF" w:rsidP="006133CF">
      <w:pPr>
        <w:pStyle w:val="ListParagraph"/>
        <w:numPr>
          <w:ilvl w:val="3"/>
          <w:numId w:val="2"/>
        </w:numPr>
        <w:spacing w:after="120"/>
        <w:jc w:val="both"/>
      </w:pPr>
      <w:r w:rsidRPr="002138C7">
        <w:t>Consider the following statement:</w:t>
      </w:r>
    </w:p>
    <w:p w:rsidR="006133CF" w:rsidRDefault="006133CF" w:rsidP="006133CF">
      <w:pPr>
        <w:pStyle w:val="ListParagraph"/>
        <w:numPr>
          <w:ilvl w:val="0"/>
          <w:numId w:val="8"/>
        </w:numPr>
        <w:spacing w:after="120"/>
        <w:contextualSpacing w:val="0"/>
        <w:jc w:val="both"/>
      </w:pPr>
      <w:proofErr w:type="spellStart"/>
      <w:r w:rsidRPr="002138C7">
        <w:t>Rashtriya</w:t>
      </w:r>
      <w:proofErr w:type="spellEnd"/>
      <w:r w:rsidRPr="002138C7">
        <w:t xml:space="preserve"> Arogya Nidhi (RAN) provides financial assistance to patients who are living below poverty line and suffering from major </w:t>
      </w:r>
      <w:proofErr w:type="gramStart"/>
      <w:r w:rsidRPr="002138C7">
        <w:t>life threatening</w:t>
      </w:r>
      <w:proofErr w:type="gramEnd"/>
      <w:r w:rsidRPr="002138C7">
        <w:t xml:space="preserve"> diseases.</w:t>
      </w:r>
    </w:p>
    <w:p w:rsidR="006133CF" w:rsidRPr="002138C7" w:rsidRDefault="006133CF" w:rsidP="006133CF">
      <w:pPr>
        <w:pStyle w:val="ListParagraph"/>
        <w:numPr>
          <w:ilvl w:val="0"/>
          <w:numId w:val="8"/>
        </w:numPr>
        <w:spacing w:after="120"/>
        <w:contextualSpacing w:val="0"/>
        <w:jc w:val="both"/>
      </w:pPr>
      <w:r w:rsidRPr="002138C7">
        <w:t xml:space="preserve">The Annual Report and Accounts of </w:t>
      </w:r>
      <w:proofErr w:type="spellStart"/>
      <w:r w:rsidRPr="002138C7">
        <w:t>Jansankhya</w:t>
      </w:r>
      <w:proofErr w:type="spellEnd"/>
      <w:r w:rsidRPr="002138C7">
        <w:t xml:space="preserve"> </w:t>
      </w:r>
      <w:proofErr w:type="spellStart"/>
      <w:r w:rsidRPr="002138C7">
        <w:t>Sthirata</w:t>
      </w:r>
      <w:proofErr w:type="spellEnd"/>
      <w:r w:rsidRPr="002138C7">
        <w:t xml:space="preserve"> </w:t>
      </w:r>
      <w:proofErr w:type="spellStart"/>
      <w:r w:rsidRPr="002138C7">
        <w:t>Kosh</w:t>
      </w:r>
      <w:proofErr w:type="spellEnd"/>
      <w:r w:rsidRPr="002138C7">
        <w:t xml:space="preserve"> are tabled in Parliament and its accounts can be audited by the Comptroller and Auditor General of India.</w:t>
      </w:r>
    </w:p>
    <w:p w:rsidR="006133CF" w:rsidRPr="002138C7" w:rsidRDefault="006133CF" w:rsidP="006133CF">
      <w:pPr>
        <w:spacing w:after="120"/>
        <w:ind w:firstLine="0"/>
        <w:jc w:val="both"/>
      </w:pPr>
      <w:r w:rsidRPr="002138C7">
        <w:t>Which of the above statement(s) is/are Correct?</w:t>
      </w:r>
    </w:p>
    <w:p w:rsidR="006133CF" w:rsidRDefault="006133CF" w:rsidP="006133CF">
      <w:pPr>
        <w:pStyle w:val="ListParagraph"/>
        <w:numPr>
          <w:ilvl w:val="0"/>
          <w:numId w:val="9"/>
        </w:numPr>
        <w:spacing w:after="120"/>
        <w:contextualSpacing w:val="0"/>
        <w:jc w:val="both"/>
      </w:pPr>
      <w:r w:rsidRPr="002138C7">
        <w:t>1 only</w:t>
      </w:r>
    </w:p>
    <w:p w:rsidR="006133CF" w:rsidRDefault="006133CF" w:rsidP="006133CF">
      <w:pPr>
        <w:pStyle w:val="ListParagraph"/>
        <w:numPr>
          <w:ilvl w:val="0"/>
          <w:numId w:val="9"/>
        </w:numPr>
        <w:spacing w:after="120"/>
        <w:contextualSpacing w:val="0"/>
        <w:jc w:val="both"/>
      </w:pPr>
      <w:r w:rsidRPr="002138C7">
        <w:t>2 only</w:t>
      </w:r>
    </w:p>
    <w:p w:rsidR="006133CF" w:rsidRDefault="006133CF" w:rsidP="006133CF">
      <w:pPr>
        <w:pStyle w:val="ListParagraph"/>
        <w:numPr>
          <w:ilvl w:val="0"/>
          <w:numId w:val="9"/>
        </w:numPr>
        <w:spacing w:after="120"/>
        <w:contextualSpacing w:val="0"/>
        <w:jc w:val="both"/>
      </w:pPr>
      <w:r w:rsidRPr="002138C7">
        <w:t>Both 1 and 2</w:t>
      </w:r>
    </w:p>
    <w:p w:rsidR="006133CF" w:rsidRPr="002138C7" w:rsidRDefault="006133CF" w:rsidP="006133CF">
      <w:pPr>
        <w:pStyle w:val="ListParagraph"/>
        <w:numPr>
          <w:ilvl w:val="0"/>
          <w:numId w:val="9"/>
        </w:numPr>
        <w:spacing w:after="120"/>
        <w:contextualSpacing w:val="0"/>
        <w:jc w:val="both"/>
      </w:pPr>
      <w:r w:rsidRPr="002138C7">
        <w:t xml:space="preserve">Neither 1 nor 2 </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t>Which of the following modes has not been mentioned in the Citizenship Act 1955 for acquiring Citizenship in India?</w:t>
      </w:r>
    </w:p>
    <w:p w:rsidR="006133CF" w:rsidRDefault="006133CF" w:rsidP="006133CF">
      <w:pPr>
        <w:pStyle w:val="ListParagraph"/>
        <w:numPr>
          <w:ilvl w:val="0"/>
          <w:numId w:val="10"/>
        </w:numPr>
        <w:spacing w:after="120"/>
        <w:jc w:val="both"/>
      </w:pPr>
      <w:r w:rsidRPr="002138C7">
        <w:t>By Naturalization</w:t>
      </w:r>
    </w:p>
    <w:p w:rsidR="006133CF" w:rsidRDefault="006133CF" w:rsidP="006133CF">
      <w:pPr>
        <w:pStyle w:val="ListParagraph"/>
        <w:numPr>
          <w:ilvl w:val="0"/>
          <w:numId w:val="10"/>
        </w:numPr>
        <w:spacing w:after="120"/>
        <w:jc w:val="both"/>
      </w:pPr>
      <w:r w:rsidRPr="002138C7">
        <w:t>By Decent</w:t>
      </w:r>
    </w:p>
    <w:p w:rsidR="006133CF" w:rsidRDefault="006133CF" w:rsidP="006133CF">
      <w:pPr>
        <w:pStyle w:val="ListParagraph"/>
        <w:numPr>
          <w:ilvl w:val="0"/>
          <w:numId w:val="10"/>
        </w:numPr>
        <w:spacing w:after="120"/>
        <w:jc w:val="both"/>
      </w:pPr>
      <w:r w:rsidRPr="002138C7">
        <w:t>By Registration</w:t>
      </w:r>
    </w:p>
    <w:p w:rsidR="006133CF" w:rsidRPr="002138C7" w:rsidRDefault="006133CF" w:rsidP="006133CF">
      <w:pPr>
        <w:pStyle w:val="ListParagraph"/>
        <w:numPr>
          <w:ilvl w:val="0"/>
          <w:numId w:val="10"/>
        </w:numPr>
        <w:spacing w:after="120"/>
        <w:jc w:val="both"/>
      </w:pPr>
      <w:r w:rsidRPr="002138C7">
        <w:t>None of the above</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t>Consider the following statements regarding “Healthy States, Progressive India Report”</w:t>
      </w:r>
    </w:p>
    <w:p w:rsidR="006133CF" w:rsidRDefault="006133CF" w:rsidP="006133CF">
      <w:pPr>
        <w:pStyle w:val="ListParagraph"/>
        <w:numPr>
          <w:ilvl w:val="0"/>
          <w:numId w:val="11"/>
        </w:numPr>
        <w:spacing w:after="120"/>
        <w:contextualSpacing w:val="0"/>
        <w:jc w:val="both"/>
      </w:pPr>
      <w:r w:rsidRPr="002138C7">
        <w:t>The report has been released by Ministry of Health and Family Welfare.</w:t>
      </w:r>
    </w:p>
    <w:p w:rsidR="006133CF" w:rsidRPr="002138C7" w:rsidRDefault="006133CF" w:rsidP="006133CF">
      <w:pPr>
        <w:pStyle w:val="ListParagraph"/>
        <w:numPr>
          <w:ilvl w:val="0"/>
          <w:numId w:val="11"/>
        </w:numPr>
        <w:spacing w:after="120"/>
        <w:contextualSpacing w:val="0"/>
        <w:jc w:val="both"/>
      </w:pPr>
      <w:r w:rsidRPr="002138C7">
        <w:t>According to the report, Lakshadweep showed both the best overall performance as well as the highest annual incremental performance among UTs.</w:t>
      </w:r>
    </w:p>
    <w:p w:rsidR="006133CF" w:rsidRPr="002138C7" w:rsidRDefault="006133CF" w:rsidP="006133CF">
      <w:pPr>
        <w:spacing w:after="120"/>
        <w:ind w:firstLine="0"/>
        <w:jc w:val="both"/>
      </w:pPr>
      <w:r w:rsidRPr="002138C7">
        <w:t>Which of the above statement(s) is/are correct?</w:t>
      </w:r>
    </w:p>
    <w:p w:rsidR="006133CF" w:rsidRDefault="006133CF" w:rsidP="006133CF">
      <w:pPr>
        <w:pStyle w:val="ListParagraph"/>
        <w:numPr>
          <w:ilvl w:val="0"/>
          <w:numId w:val="12"/>
        </w:numPr>
        <w:spacing w:after="120"/>
        <w:contextualSpacing w:val="0"/>
        <w:jc w:val="both"/>
      </w:pPr>
      <w:r w:rsidRPr="002138C7">
        <w:t>1 only</w:t>
      </w:r>
    </w:p>
    <w:p w:rsidR="006133CF" w:rsidRDefault="006133CF" w:rsidP="006133CF">
      <w:pPr>
        <w:pStyle w:val="ListParagraph"/>
        <w:numPr>
          <w:ilvl w:val="0"/>
          <w:numId w:val="12"/>
        </w:numPr>
        <w:spacing w:after="120"/>
        <w:contextualSpacing w:val="0"/>
        <w:jc w:val="both"/>
      </w:pPr>
      <w:r w:rsidRPr="002138C7">
        <w:t>Both 1 and 2</w:t>
      </w:r>
    </w:p>
    <w:p w:rsidR="006133CF" w:rsidRDefault="006133CF" w:rsidP="006133CF">
      <w:pPr>
        <w:pStyle w:val="ListParagraph"/>
        <w:numPr>
          <w:ilvl w:val="0"/>
          <w:numId w:val="12"/>
        </w:numPr>
        <w:spacing w:after="120"/>
        <w:contextualSpacing w:val="0"/>
        <w:jc w:val="both"/>
      </w:pPr>
      <w:r w:rsidRPr="002138C7">
        <w:t>2 only</w:t>
      </w:r>
    </w:p>
    <w:p w:rsidR="006133CF" w:rsidRDefault="006133CF" w:rsidP="006133CF">
      <w:pPr>
        <w:pStyle w:val="ListParagraph"/>
        <w:numPr>
          <w:ilvl w:val="0"/>
          <w:numId w:val="12"/>
        </w:numPr>
        <w:spacing w:after="120"/>
        <w:contextualSpacing w:val="0"/>
        <w:jc w:val="both"/>
      </w:pPr>
      <w:r w:rsidRPr="002138C7">
        <w:t xml:space="preserve">Neither 1 nor 2  </w:t>
      </w:r>
    </w:p>
    <w:p w:rsidR="006133CF" w:rsidRPr="002138C7" w:rsidRDefault="006133CF" w:rsidP="006133CF">
      <w:pPr>
        <w:pStyle w:val="ListParagraph"/>
        <w:numPr>
          <w:ilvl w:val="3"/>
          <w:numId w:val="2"/>
        </w:numPr>
        <w:spacing w:after="120"/>
        <w:jc w:val="both"/>
      </w:pPr>
      <w:r w:rsidRPr="002138C7">
        <w:lastRenderedPageBreak/>
        <w:t>Consider the following statements regarding Tribunals:</w:t>
      </w:r>
    </w:p>
    <w:p w:rsidR="006133CF" w:rsidRDefault="006133CF" w:rsidP="006133CF">
      <w:pPr>
        <w:pStyle w:val="ListParagraph"/>
        <w:numPr>
          <w:ilvl w:val="0"/>
          <w:numId w:val="13"/>
        </w:numPr>
        <w:spacing w:after="120"/>
        <w:contextualSpacing w:val="0"/>
        <w:jc w:val="both"/>
      </w:pPr>
      <w:r w:rsidRPr="002138C7">
        <w:t>Article 332A empowers the Parliament to provide for the establishment of administrative tribunals.</w:t>
      </w:r>
    </w:p>
    <w:p w:rsidR="006133CF" w:rsidRPr="002138C7" w:rsidRDefault="006133CF" w:rsidP="006133CF">
      <w:pPr>
        <w:pStyle w:val="ListParagraph"/>
        <w:numPr>
          <w:ilvl w:val="0"/>
          <w:numId w:val="13"/>
        </w:numPr>
        <w:spacing w:after="120"/>
        <w:contextualSpacing w:val="0"/>
        <w:jc w:val="both"/>
      </w:pPr>
      <w:r w:rsidRPr="002138C7">
        <w:t>Article 323B deals with tribunals for other matters.</w:t>
      </w:r>
    </w:p>
    <w:p w:rsidR="006133CF" w:rsidRPr="002138C7" w:rsidRDefault="006133CF" w:rsidP="006133CF">
      <w:pPr>
        <w:spacing w:after="120"/>
        <w:ind w:firstLine="0"/>
        <w:jc w:val="both"/>
      </w:pPr>
      <w:r w:rsidRPr="002138C7">
        <w:t xml:space="preserve">Which of the above statement(s) is/are </w:t>
      </w:r>
      <w:r w:rsidRPr="002138C7">
        <w:rPr>
          <w:i/>
          <w:iCs/>
        </w:rPr>
        <w:t>Incorrect</w:t>
      </w:r>
      <w:r w:rsidRPr="002138C7">
        <w:t>?</w:t>
      </w:r>
    </w:p>
    <w:p w:rsidR="006133CF" w:rsidRDefault="006133CF" w:rsidP="006133CF">
      <w:pPr>
        <w:pStyle w:val="ListParagraph"/>
        <w:numPr>
          <w:ilvl w:val="0"/>
          <w:numId w:val="14"/>
        </w:numPr>
        <w:spacing w:after="120"/>
        <w:contextualSpacing w:val="0"/>
        <w:jc w:val="both"/>
      </w:pPr>
      <w:r w:rsidRPr="002138C7">
        <w:t>1 only</w:t>
      </w:r>
    </w:p>
    <w:p w:rsidR="006133CF" w:rsidRDefault="006133CF" w:rsidP="006133CF">
      <w:pPr>
        <w:pStyle w:val="ListParagraph"/>
        <w:numPr>
          <w:ilvl w:val="0"/>
          <w:numId w:val="14"/>
        </w:numPr>
        <w:spacing w:after="120"/>
        <w:contextualSpacing w:val="0"/>
        <w:jc w:val="both"/>
      </w:pPr>
      <w:r w:rsidRPr="002138C7">
        <w:t>2 only</w:t>
      </w:r>
    </w:p>
    <w:p w:rsidR="006133CF" w:rsidRDefault="006133CF" w:rsidP="006133CF">
      <w:pPr>
        <w:pStyle w:val="ListParagraph"/>
        <w:numPr>
          <w:ilvl w:val="0"/>
          <w:numId w:val="14"/>
        </w:numPr>
        <w:spacing w:after="120"/>
        <w:contextualSpacing w:val="0"/>
        <w:jc w:val="both"/>
      </w:pPr>
      <w:r w:rsidRPr="002138C7">
        <w:t>Both 1 and 2</w:t>
      </w:r>
    </w:p>
    <w:p w:rsidR="006133CF" w:rsidRPr="002138C7" w:rsidRDefault="006133CF" w:rsidP="006133CF">
      <w:pPr>
        <w:pStyle w:val="ListParagraph"/>
        <w:numPr>
          <w:ilvl w:val="0"/>
          <w:numId w:val="14"/>
        </w:numPr>
        <w:spacing w:after="120"/>
        <w:contextualSpacing w:val="0"/>
        <w:jc w:val="both"/>
      </w:pPr>
      <w:r w:rsidRPr="002138C7">
        <w:t xml:space="preserve">Neither 1 nor 2  </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rPr>
          <w:rFonts w:eastAsia="Times New Roman"/>
          <w:bCs/>
        </w:rPr>
      </w:pPr>
      <w:r w:rsidRPr="002138C7">
        <w:t xml:space="preserve">Consider the following statements regarding </w:t>
      </w:r>
      <w:r w:rsidRPr="002138C7">
        <w:rPr>
          <w:rFonts w:eastAsia="Times New Roman"/>
          <w:bCs/>
        </w:rPr>
        <w:t>Wild Life Sanctuary in India:</w:t>
      </w:r>
    </w:p>
    <w:p w:rsidR="006133CF" w:rsidRPr="002138C7" w:rsidRDefault="006133CF" w:rsidP="006133CF">
      <w:pPr>
        <w:pStyle w:val="ListParagraph"/>
        <w:numPr>
          <w:ilvl w:val="0"/>
          <w:numId w:val="15"/>
        </w:numPr>
        <w:spacing w:after="120"/>
        <w:contextualSpacing w:val="0"/>
        <w:jc w:val="both"/>
      </w:pPr>
      <w:r w:rsidRPr="002138C7">
        <w:rPr>
          <w:rFonts w:eastAsia="Times New Roman"/>
          <w:bCs/>
        </w:rPr>
        <w:t>A wildlife sanctuary is defined by State Government via a Notification.</w:t>
      </w:r>
    </w:p>
    <w:p w:rsidR="006133CF" w:rsidRPr="002138C7" w:rsidRDefault="006133CF" w:rsidP="006133CF">
      <w:pPr>
        <w:pStyle w:val="ListParagraph"/>
        <w:numPr>
          <w:ilvl w:val="0"/>
          <w:numId w:val="15"/>
        </w:numPr>
        <w:spacing w:after="120"/>
        <w:contextualSpacing w:val="0"/>
        <w:jc w:val="both"/>
      </w:pPr>
      <w:r w:rsidRPr="002138C7">
        <w:t xml:space="preserve">State Assembly needs to </w:t>
      </w:r>
      <w:r w:rsidRPr="002138C7">
        <w:rPr>
          <w:rFonts w:eastAsia="Times New Roman"/>
          <w:bCs/>
        </w:rPr>
        <w:t xml:space="preserve">pass a legislation (act) to declare a wildlife sanctuary. </w:t>
      </w:r>
    </w:p>
    <w:p w:rsidR="006133CF" w:rsidRPr="002138C7" w:rsidRDefault="006133CF" w:rsidP="006133CF">
      <w:pPr>
        <w:pStyle w:val="ListParagraph"/>
        <w:numPr>
          <w:ilvl w:val="0"/>
          <w:numId w:val="15"/>
        </w:numPr>
        <w:spacing w:after="120"/>
        <w:contextualSpacing w:val="0"/>
        <w:jc w:val="both"/>
      </w:pPr>
      <w:r w:rsidRPr="002138C7">
        <w:rPr>
          <w:rFonts w:eastAsia="Times New Roman"/>
          <w:bCs/>
        </w:rPr>
        <w:t>Alternation of boundaries in wildlife sanctuaries can be done only with the approval of National Board of Wildlife.</w:t>
      </w:r>
    </w:p>
    <w:p w:rsidR="006133CF" w:rsidRPr="002138C7" w:rsidRDefault="006133CF" w:rsidP="006133CF">
      <w:pPr>
        <w:spacing w:after="120"/>
        <w:ind w:firstLine="0"/>
        <w:jc w:val="both"/>
      </w:pPr>
      <w:r w:rsidRPr="002138C7">
        <w:t>Which of the above statement(s) is/are correct?</w:t>
      </w:r>
    </w:p>
    <w:p w:rsidR="006133CF" w:rsidRDefault="006133CF" w:rsidP="006133CF">
      <w:pPr>
        <w:pStyle w:val="ListParagraph"/>
        <w:numPr>
          <w:ilvl w:val="0"/>
          <w:numId w:val="16"/>
        </w:numPr>
        <w:spacing w:after="120"/>
        <w:contextualSpacing w:val="0"/>
        <w:jc w:val="both"/>
      </w:pPr>
      <w:r w:rsidRPr="002138C7">
        <w:t>1, 2 and 3</w:t>
      </w:r>
    </w:p>
    <w:p w:rsidR="006133CF" w:rsidRDefault="006133CF" w:rsidP="006133CF">
      <w:pPr>
        <w:pStyle w:val="ListParagraph"/>
        <w:numPr>
          <w:ilvl w:val="0"/>
          <w:numId w:val="16"/>
        </w:numPr>
        <w:spacing w:after="120"/>
        <w:contextualSpacing w:val="0"/>
        <w:jc w:val="both"/>
      </w:pPr>
      <w:r w:rsidRPr="002138C7">
        <w:t>1 and 2 only</w:t>
      </w:r>
    </w:p>
    <w:p w:rsidR="006133CF" w:rsidRDefault="006133CF" w:rsidP="006133CF">
      <w:pPr>
        <w:pStyle w:val="ListParagraph"/>
        <w:numPr>
          <w:ilvl w:val="0"/>
          <w:numId w:val="16"/>
        </w:numPr>
        <w:spacing w:after="120"/>
        <w:contextualSpacing w:val="0"/>
        <w:jc w:val="both"/>
      </w:pPr>
      <w:r w:rsidRPr="002138C7">
        <w:t>1 and 3 only</w:t>
      </w:r>
    </w:p>
    <w:p w:rsidR="006133CF" w:rsidRPr="002138C7" w:rsidRDefault="006133CF" w:rsidP="006133CF">
      <w:pPr>
        <w:pStyle w:val="ListParagraph"/>
        <w:numPr>
          <w:ilvl w:val="0"/>
          <w:numId w:val="16"/>
        </w:numPr>
        <w:spacing w:after="120"/>
        <w:contextualSpacing w:val="0"/>
        <w:jc w:val="both"/>
      </w:pPr>
      <w:r w:rsidRPr="002138C7">
        <w:t>2 an</w:t>
      </w:r>
      <w:r>
        <w:t>d 3 only</w:t>
      </w:r>
    </w:p>
    <w:p w:rsidR="006133CF"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t>Consider the following statements regarding The India State of Forest Report (ISFR) 2017:</w:t>
      </w:r>
    </w:p>
    <w:p w:rsidR="006133CF" w:rsidRDefault="006133CF" w:rsidP="006133CF">
      <w:pPr>
        <w:pStyle w:val="ListParagraph"/>
        <w:numPr>
          <w:ilvl w:val="0"/>
          <w:numId w:val="17"/>
        </w:numPr>
        <w:spacing w:after="120"/>
        <w:jc w:val="both"/>
      </w:pPr>
      <w:r w:rsidRPr="002138C7">
        <w:t>Andhra Pradesh tops the list of states where maximum forest cover has increased.</w:t>
      </w:r>
    </w:p>
    <w:p w:rsidR="006133CF" w:rsidRPr="002138C7" w:rsidRDefault="006133CF" w:rsidP="006133CF">
      <w:pPr>
        <w:pStyle w:val="ListParagraph"/>
        <w:numPr>
          <w:ilvl w:val="0"/>
          <w:numId w:val="17"/>
        </w:numPr>
        <w:spacing w:after="120"/>
        <w:jc w:val="both"/>
      </w:pPr>
      <w:r w:rsidRPr="002138C7">
        <w:t xml:space="preserve">Mizoram tops the list of </w:t>
      </w:r>
      <w:r w:rsidRPr="002138C7">
        <w:rPr>
          <w:rFonts w:eastAsia="Times New Roman"/>
          <w:bCs/>
          <w:color w:val="000000" w:themeColor="text1"/>
        </w:rPr>
        <w:t>states where forest cover has decreased.</w:t>
      </w:r>
    </w:p>
    <w:p w:rsidR="006133CF" w:rsidRPr="002138C7" w:rsidRDefault="006133CF" w:rsidP="006133CF">
      <w:pPr>
        <w:spacing w:after="120"/>
        <w:ind w:firstLine="0"/>
        <w:jc w:val="both"/>
      </w:pPr>
      <w:r w:rsidRPr="002138C7">
        <w:t>Which of the above statement(s) is/are correct?</w:t>
      </w:r>
    </w:p>
    <w:p w:rsidR="006133CF" w:rsidRDefault="006133CF" w:rsidP="006133CF">
      <w:pPr>
        <w:pStyle w:val="ListParagraph"/>
        <w:numPr>
          <w:ilvl w:val="0"/>
          <w:numId w:val="18"/>
        </w:numPr>
        <w:spacing w:after="120"/>
        <w:jc w:val="both"/>
      </w:pPr>
      <w:r w:rsidRPr="002138C7">
        <w:t>1 only</w:t>
      </w:r>
    </w:p>
    <w:p w:rsidR="006133CF" w:rsidRDefault="006133CF" w:rsidP="006133CF">
      <w:pPr>
        <w:pStyle w:val="ListParagraph"/>
        <w:numPr>
          <w:ilvl w:val="0"/>
          <w:numId w:val="18"/>
        </w:numPr>
        <w:spacing w:after="120"/>
        <w:jc w:val="both"/>
      </w:pPr>
      <w:r w:rsidRPr="002138C7">
        <w:t>2 only</w:t>
      </w:r>
    </w:p>
    <w:p w:rsidR="006133CF" w:rsidRDefault="006133CF" w:rsidP="006133CF">
      <w:pPr>
        <w:pStyle w:val="ListParagraph"/>
        <w:numPr>
          <w:ilvl w:val="0"/>
          <w:numId w:val="18"/>
        </w:numPr>
        <w:spacing w:after="120"/>
        <w:jc w:val="both"/>
      </w:pPr>
      <w:r w:rsidRPr="002138C7">
        <w:t>Both 1 and 2</w:t>
      </w:r>
    </w:p>
    <w:p w:rsidR="006133CF" w:rsidRPr="002138C7" w:rsidRDefault="006133CF" w:rsidP="006133CF">
      <w:pPr>
        <w:pStyle w:val="ListParagraph"/>
        <w:numPr>
          <w:ilvl w:val="0"/>
          <w:numId w:val="18"/>
        </w:numPr>
        <w:spacing w:after="120"/>
        <w:jc w:val="both"/>
      </w:pPr>
      <w:r w:rsidRPr="002138C7">
        <w:t>Neither 1 nor 2</w:t>
      </w:r>
      <w:r>
        <w:t xml:space="preserve"> </w:t>
      </w:r>
    </w:p>
    <w:p w:rsidR="006133CF" w:rsidRDefault="006133CF" w:rsidP="006133CF">
      <w:pPr>
        <w:spacing w:after="120"/>
        <w:ind w:left="0" w:firstLine="0"/>
        <w:jc w:val="both"/>
      </w:pPr>
    </w:p>
    <w:p w:rsidR="006133CF" w:rsidRPr="002138C7" w:rsidRDefault="006133CF" w:rsidP="006133CF">
      <w:pPr>
        <w:pStyle w:val="ListParagraph"/>
        <w:numPr>
          <w:ilvl w:val="3"/>
          <w:numId w:val="2"/>
        </w:numPr>
        <w:spacing w:after="120"/>
        <w:jc w:val="both"/>
      </w:pPr>
      <w:proofErr w:type="spellStart"/>
      <w:r w:rsidRPr="002138C7">
        <w:t>Dr</w:t>
      </w:r>
      <w:proofErr w:type="spellEnd"/>
      <w:r w:rsidRPr="002138C7">
        <w:t xml:space="preserve"> Abdul </w:t>
      </w:r>
      <w:proofErr w:type="spellStart"/>
      <w:r w:rsidRPr="002138C7">
        <w:t>Kalam</w:t>
      </w:r>
      <w:proofErr w:type="spellEnd"/>
      <w:r w:rsidRPr="002138C7">
        <w:t xml:space="preserve"> Island is in which of the following State?</w:t>
      </w:r>
    </w:p>
    <w:p w:rsidR="006133CF" w:rsidRDefault="006133CF" w:rsidP="006133CF">
      <w:pPr>
        <w:pStyle w:val="ListParagraph"/>
        <w:numPr>
          <w:ilvl w:val="0"/>
          <w:numId w:val="19"/>
        </w:numPr>
        <w:spacing w:after="120"/>
        <w:jc w:val="both"/>
      </w:pPr>
      <w:r w:rsidRPr="002138C7">
        <w:t>Assam</w:t>
      </w:r>
    </w:p>
    <w:p w:rsidR="006133CF" w:rsidRDefault="006133CF" w:rsidP="006133CF">
      <w:pPr>
        <w:pStyle w:val="ListParagraph"/>
        <w:numPr>
          <w:ilvl w:val="0"/>
          <w:numId w:val="19"/>
        </w:numPr>
        <w:spacing w:after="120"/>
        <w:jc w:val="both"/>
      </w:pPr>
      <w:r w:rsidRPr="002138C7">
        <w:t>Odisha</w:t>
      </w:r>
    </w:p>
    <w:p w:rsidR="006133CF" w:rsidRDefault="006133CF" w:rsidP="006133CF">
      <w:pPr>
        <w:pStyle w:val="ListParagraph"/>
        <w:numPr>
          <w:ilvl w:val="0"/>
          <w:numId w:val="19"/>
        </w:numPr>
        <w:spacing w:after="120"/>
        <w:jc w:val="both"/>
      </w:pPr>
      <w:r w:rsidRPr="002138C7">
        <w:t>Andhra</w:t>
      </w:r>
    </w:p>
    <w:p w:rsidR="006133CF" w:rsidRPr="002138C7" w:rsidRDefault="006133CF" w:rsidP="006133CF">
      <w:pPr>
        <w:pStyle w:val="ListParagraph"/>
        <w:numPr>
          <w:ilvl w:val="0"/>
          <w:numId w:val="19"/>
        </w:numPr>
        <w:spacing w:after="120"/>
        <w:jc w:val="both"/>
      </w:pPr>
      <w:r w:rsidRPr="002138C7">
        <w:t xml:space="preserve">Kerala </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rPr>
          <w:bCs/>
        </w:rPr>
      </w:pPr>
      <w:r w:rsidRPr="002138C7">
        <w:t xml:space="preserve">Consider the following statement regarding </w:t>
      </w:r>
      <w:r w:rsidRPr="002138C7">
        <w:rPr>
          <w:bCs/>
        </w:rPr>
        <w:t xml:space="preserve">Integrated Guided Missile Development </w:t>
      </w:r>
      <w:proofErr w:type="spellStart"/>
      <w:r w:rsidRPr="002138C7">
        <w:rPr>
          <w:bCs/>
        </w:rPr>
        <w:t>Programme</w:t>
      </w:r>
      <w:proofErr w:type="spellEnd"/>
      <w:r w:rsidRPr="002138C7">
        <w:rPr>
          <w:bCs/>
        </w:rPr>
        <w:t>:</w:t>
      </w:r>
    </w:p>
    <w:p w:rsidR="006133CF" w:rsidRPr="002138C7" w:rsidRDefault="006133CF" w:rsidP="006133CF">
      <w:pPr>
        <w:pStyle w:val="ListParagraph"/>
        <w:numPr>
          <w:ilvl w:val="0"/>
          <w:numId w:val="20"/>
        </w:numPr>
        <w:spacing w:after="120"/>
        <w:jc w:val="both"/>
      </w:pPr>
      <w:r w:rsidRPr="002138C7">
        <w:rPr>
          <w:bCs/>
        </w:rPr>
        <w:t xml:space="preserve">It was conceived by renowned scientist </w:t>
      </w:r>
      <w:proofErr w:type="spellStart"/>
      <w:r w:rsidRPr="002138C7">
        <w:rPr>
          <w:bCs/>
        </w:rPr>
        <w:t>Dr</w:t>
      </w:r>
      <w:proofErr w:type="spellEnd"/>
      <w:r w:rsidRPr="002138C7">
        <w:rPr>
          <w:bCs/>
        </w:rPr>
        <w:t xml:space="preserve"> </w:t>
      </w:r>
      <w:proofErr w:type="gramStart"/>
      <w:r w:rsidRPr="002138C7">
        <w:rPr>
          <w:bCs/>
        </w:rPr>
        <w:t>A</w:t>
      </w:r>
      <w:proofErr w:type="gramEnd"/>
      <w:r w:rsidRPr="002138C7">
        <w:rPr>
          <w:bCs/>
        </w:rPr>
        <w:t xml:space="preserve"> P J Abdul </w:t>
      </w:r>
      <w:proofErr w:type="spellStart"/>
      <w:r w:rsidRPr="002138C7">
        <w:rPr>
          <w:bCs/>
        </w:rPr>
        <w:t>Kalam</w:t>
      </w:r>
      <w:proofErr w:type="spellEnd"/>
      <w:r w:rsidRPr="002138C7">
        <w:rPr>
          <w:bCs/>
        </w:rPr>
        <w:t>.</w:t>
      </w:r>
    </w:p>
    <w:p w:rsidR="006133CF" w:rsidRPr="002138C7" w:rsidRDefault="006133CF" w:rsidP="006133CF">
      <w:pPr>
        <w:pStyle w:val="ListParagraph"/>
        <w:numPr>
          <w:ilvl w:val="0"/>
          <w:numId w:val="20"/>
        </w:numPr>
        <w:spacing w:after="120"/>
        <w:jc w:val="both"/>
      </w:pPr>
      <w:r w:rsidRPr="002138C7">
        <w:rPr>
          <w:bCs/>
        </w:rPr>
        <w:t xml:space="preserve">IGMDP was sanctioned to develop Prithvi, </w:t>
      </w:r>
      <w:proofErr w:type="spellStart"/>
      <w:r w:rsidRPr="002138C7">
        <w:rPr>
          <w:bCs/>
        </w:rPr>
        <w:t>Trishul</w:t>
      </w:r>
      <w:proofErr w:type="spellEnd"/>
      <w:r w:rsidRPr="002138C7">
        <w:rPr>
          <w:bCs/>
        </w:rPr>
        <w:t>, Akash, Nag and a Technology Demonstrator Agni Missile.</w:t>
      </w:r>
    </w:p>
    <w:p w:rsidR="006133CF" w:rsidRPr="002138C7" w:rsidRDefault="006133CF" w:rsidP="006133CF">
      <w:pPr>
        <w:spacing w:after="120"/>
        <w:ind w:firstLine="0"/>
        <w:jc w:val="both"/>
      </w:pPr>
      <w:r w:rsidRPr="002138C7">
        <w:t xml:space="preserve">Which of the above statement(s) is/are </w:t>
      </w:r>
      <w:r w:rsidRPr="002138C7">
        <w:rPr>
          <w:i/>
          <w:iCs/>
        </w:rPr>
        <w:t>Incorrect</w:t>
      </w:r>
      <w:r w:rsidRPr="002138C7">
        <w:t>?</w:t>
      </w:r>
    </w:p>
    <w:p w:rsidR="006133CF" w:rsidRDefault="006133CF" w:rsidP="006133CF">
      <w:pPr>
        <w:pStyle w:val="ListParagraph"/>
        <w:numPr>
          <w:ilvl w:val="0"/>
          <w:numId w:val="21"/>
        </w:numPr>
        <w:spacing w:after="120"/>
        <w:jc w:val="both"/>
      </w:pPr>
      <w:r w:rsidRPr="002138C7">
        <w:t>1 only</w:t>
      </w:r>
    </w:p>
    <w:p w:rsidR="006133CF" w:rsidRDefault="006133CF" w:rsidP="006133CF">
      <w:pPr>
        <w:pStyle w:val="ListParagraph"/>
        <w:numPr>
          <w:ilvl w:val="0"/>
          <w:numId w:val="21"/>
        </w:numPr>
        <w:spacing w:after="120"/>
        <w:jc w:val="both"/>
      </w:pPr>
      <w:r w:rsidRPr="002138C7">
        <w:t>2 only</w:t>
      </w:r>
    </w:p>
    <w:p w:rsidR="006133CF" w:rsidRDefault="006133CF" w:rsidP="006133CF">
      <w:pPr>
        <w:pStyle w:val="ListParagraph"/>
        <w:numPr>
          <w:ilvl w:val="0"/>
          <w:numId w:val="21"/>
        </w:numPr>
        <w:spacing w:after="120"/>
        <w:jc w:val="both"/>
      </w:pPr>
      <w:r w:rsidRPr="002138C7">
        <w:t>Both 1 and 2</w:t>
      </w:r>
    </w:p>
    <w:p w:rsidR="006133CF" w:rsidRPr="002138C7" w:rsidRDefault="006133CF" w:rsidP="006133CF">
      <w:pPr>
        <w:pStyle w:val="ListParagraph"/>
        <w:numPr>
          <w:ilvl w:val="0"/>
          <w:numId w:val="21"/>
        </w:numPr>
        <w:spacing w:after="120"/>
        <w:jc w:val="both"/>
      </w:pPr>
      <w:r w:rsidRPr="002138C7">
        <w:t xml:space="preserve">Neither 1 nor 2  </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t>Consider the following statements:</w:t>
      </w:r>
    </w:p>
    <w:p w:rsidR="006133CF" w:rsidRDefault="006133CF" w:rsidP="006133CF">
      <w:pPr>
        <w:pStyle w:val="ListParagraph"/>
        <w:numPr>
          <w:ilvl w:val="0"/>
          <w:numId w:val="22"/>
        </w:numPr>
        <w:spacing w:after="120"/>
        <w:jc w:val="both"/>
      </w:pPr>
      <w:r w:rsidRPr="002138C7">
        <w:t>Paschim Lehar is the name of tri-service Maritime exercise commenced on western seaboard.</w:t>
      </w:r>
    </w:p>
    <w:p w:rsidR="006133CF" w:rsidRPr="002138C7" w:rsidRDefault="006133CF" w:rsidP="006133CF">
      <w:pPr>
        <w:pStyle w:val="ListParagraph"/>
        <w:numPr>
          <w:ilvl w:val="0"/>
          <w:numId w:val="22"/>
        </w:numPr>
        <w:spacing w:after="120"/>
        <w:jc w:val="both"/>
      </w:pPr>
      <w:r w:rsidRPr="002138C7">
        <w:t>MILAN is a congregation of littoral navies conducted biennially by Indian Navy at the Andaman and Nicobar Islands.</w:t>
      </w:r>
    </w:p>
    <w:p w:rsidR="006133CF" w:rsidRPr="002138C7" w:rsidRDefault="006133CF" w:rsidP="006133CF">
      <w:pPr>
        <w:spacing w:after="120"/>
        <w:ind w:firstLine="0"/>
        <w:jc w:val="both"/>
      </w:pPr>
      <w:r w:rsidRPr="002138C7">
        <w:t>Which of the above statement(s) is/are Correct?</w:t>
      </w:r>
    </w:p>
    <w:p w:rsidR="006133CF" w:rsidRDefault="006133CF" w:rsidP="006133CF">
      <w:pPr>
        <w:pStyle w:val="ListParagraph"/>
        <w:numPr>
          <w:ilvl w:val="0"/>
          <w:numId w:val="23"/>
        </w:numPr>
        <w:spacing w:after="120"/>
        <w:jc w:val="both"/>
      </w:pPr>
      <w:r>
        <w:t>1 only</w:t>
      </w:r>
    </w:p>
    <w:p w:rsidR="006133CF" w:rsidRDefault="006133CF" w:rsidP="006133CF">
      <w:pPr>
        <w:pStyle w:val="ListParagraph"/>
        <w:numPr>
          <w:ilvl w:val="0"/>
          <w:numId w:val="23"/>
        </w:numPr>
        <w:spacing w:after="120"/>
        <w:jc w:val="both"/>
      </w:pPr>
      <w:r w:rsidRPr="002138C7">
        <w:t>2 only</w:t>
      </w:r>
    </w:p>
    <w:p w:rsidR="006133CF" w:rsidRDefault="006133CF" w:rsidP="006133CF">
      <w:pPr>
        <w:pStyle w:val="ListParagraph"/>
        <w:numPr>
          <w:ilvl w:val="0"/>
          <w:numId w:val="23"/>
        </w:numPr>
        <w:spacing w:after="120"/>
        <w:jc w:val="both"/>
      </w:pPr>
      <w:r w:rsidRPr="002138C7">
        <w:t>Both 1 and 2</w:t>
      </w:r>
    </w:p>
    <w:p w:rsidR="006133CF" w:rsidRPr="002138C7" w:rsidRDefault="006133CF" w:rsidP="006133CF">
      <w:pPr>
        <w:pStyle w:val="ListParagraph"/>
        <w:numPr>
          <w:ilvl w:val="0"/>
          <w:numId w:val="23"/>
        </w:numPr>
        <w:spacing w:after="120"/>
        <w:jc w:val="both"/>
      </w:pPr>
      <w:r w:rsidRPr="002138C7">
        <w:t xml:space="preserve">Neither 1 nor 2  </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lastRenderedPageBreak/>
        <w:t>The elements of a Comprehensive Refugee Response Framework (CRRF) is derived from</w:t>
      </w:r>
    </w:p>
    <w:p w:rsidR="006133CF" w:rsidRDefault="006133CF" w:rsidP="006133CF">
      <w:pPr>
        <w:pStyle w:val="ListParagraph"/>
        <w:numPr>
          <w:ilvl w:val="0"/>
          <w:numId w:val="24"/>
        </w:numPr>
        <w:spacing w:after="120"/>
        <w:jc w:val="both"/>
      </w:pPr>
      <w:r w:rsidRPr="002138C7">
        <w:t>New York Declaration</w:t>
      </w:r>
    </w:p>
    <w:p w:rsidR="006133CF" w:rsidRDefault="006133CF" w:rsidP="006133CF">
      <w:pPr>
        <w:pStyle w:val="ListParagraph"/>
        <w:numPr>
          <w:ilvl w:val="0"/>
          <w:numId w:val="24"/>
        </w:numPr>
        <w:spacing w:after="120"/>
        <w:jc w:val="both"/>
      </w:pPr>
      <w:r w:rsidRPr="002138C7">
        <w:t>New Delhi Declaration</w:t>
      </w:r>
    </w:p>
    <w:p w:rsidR="006133CF" w:rsidRDefault="006133CF" w:rsidP="006133CF">
      <w:pPr>
        <w:pStyle w:val="ListParagraph"/>
        <w:numPr>
          <w:ilvl w:val="0"/>
          <w:numId w:val="24"/>
        </w:numPr>
        <w:spacing w:after="120"/>
        <w:jc w:val="both"/>
      </w:pPr>
      <w:r w:rsidRPr="002138C7">
        <w:t>Beijing Declaration</w:t>
      </w:r>
    </w:p>
    <w:p w:rsidR="006133CF" w:rsidRPr="002138C7" w:rsidRDefault="006133CF" w:rsidP="006133CF">
      <w:pPr>
        <w:pStyle w:val="ListParagraph"/>
        <w:numPr>
          <w:ilvl w:val="0"/>
          <w:numId w:val="24"/>
        </w:numPr>
        <w:spacing w:after="120"/>
        <w:jc w:val="both"/>
      </w:pPr>
      <w:r>
        <w:t>Geneva Declaration</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t>Consider the following statements regarding Base erosion and profit shifting (BEPS):</w:t>
      </w:r>
    </w:p>
    <w:p w:rsidR="006133CF" w:rsidRDefault="006133CF" w:rsidP="006133CF">
      <w:pPr>
        <w:pStyle w:val="ListParagraph"/>
        <w:numPr>
          <w:ilvl w:val="0"/>
          <w:numId w:val="25"/>
        </w:numPr>
        <w:spacing w:after="120"/>
        <w:jc w:val="both"/>
      </w:pPr>
      <w:r w:rsidRPr="002138C7">
        <w:t>It refers to tax avoidance strategies that exploit gaps and mismatches in tax rules.</w:t>
      </w:r>
    </w:p>
    <w:p w:rsidR="006133CF" w:rsidRPr="002138C7" w:rsidRDefault="006133CF" w:rsidP="006133CF">
      <w:pPr>
        <w:pStyle w:val="ListParagraph"/>
        <w:numPr>
          <w:ilvl w:val="0"/>
          <w:numId w:val="25"/>
        </w:numPr>
        <w:spacing w:after="120"/>
        <w:jc w:val="both"/>
      </w:pPr>
      <w:r w:rsidRPr="002138C7">
        <w:t>The OECD, under the authority of the Group of 20 countries, has considered ways to revise tax treaties, tighten rules, and to share more government tax information under the BEPS project.</w:t>
      </w:r>
    </w:p>
    <w:p w:rsidR="006133CF" w:rsidRPr="002138C7" w:rsidRDefault="006133CF" w:rsidP="006133CF">
      <w:pPr>
        <w:spacing w:after="120"/>
        <w:ind w:firstLine="0"/>
        <w:jc w:val="both"/>
      </w:pPr>
      <w:r w:rsidRPr="002138C7">
        <w:t>Which of the above statement(s) is/are Correct?</w:t>
      </w:r>
    </w:p>
    <w:p w:rsidR="006133CF" w:rsidRDefault="006133CF" w:rsidP="006133CF">
      <w:pPr>
        <w:pStyle w:val="ListParagraph"/>
        <w:numPr>
          <w:ilvl w:val="0"/>
          <w:numId w:val="26"/>
        </w:numPr>
        <w:spacing w:after="120"/>
        <w:jc w:val="both"/>
      </w:pPr>
      <w:r w:rsidRPr="002138C7">
        <w:t>1 only</w:t>
      </w:r>
    </w:p>
    <w:p w:rsidR="006133CF" w:rsidRDefault="006133CF" w:rsidP="006133CF">
      <w:pPr>
        <w:pStyle w:val="ListParagraph"/>
        <w:numPr>
          <w:ilvl w:val="0"/>
          <w:numId w:val="26"/>
        </w:numPr>
        <w:spacing w:after="120"/>
        <w:jc w:val="both"/>
      </w:pPr>
      <w:r w:rsidRPr="002138C7">
        <w:t>2 only</w:t>
      </w:r>
    </w:p>
    <w:p w:rsidR="006133CF" w:rsidRDefault="006133CF" w:rsidP="006133CF">
      <w:pPr>
        <w:pStyle w:val="ListParagraph"/>
        <w:numPr>
          <w:ilvl w:val="0"/>
          <w:numId w:val="26"/>
        </w:numPr>
        <w:spacing w:after="120"/>
        <w:jc w:val="both"/>
      </w:pPr>
      <w:r w:rsidRPr="002138C7">
        <w:t>Both 1 and 2</w:t>
      </w:r>
    </w:p>
    <w:p w:rsidR="006133CF" w:rsidRPr="002138C7" w:rsidRDefault="006133CF" w:rsidP="006133CF">
      <w:pPr>
        <w:pStyle w:val="ListParagraph"/>
        <w:numPr>
          <w:ilvl w:val="0"/>
          <w:numId w:val="26"/>
        </w:numPr>
        <w:spacing w:after="120"/>
        <w:jc w:val="both"/>
      </w:pPr>
      <w:r>
        <w:t>Neither 1 nor 2</w:t>
      </w:r>
    </w:p>
    <w:p w:rsidR="006133CF" w:rsidRPr="002138C7" w:rsidRDefault="006133CF" w:rsidP="006133CF">
      <w:pPr>
        <w:spacing w:after="120"/>
        <w:jc w:val="both"/>
      </w:pPr>
    </w:p>
    <w:p w:rsidR="006133CF" w:rsidRPr="002138C7" w:rsidRDefault="006133CF" w:rsidP="006133CF">
      <w:pPr>
        <w:pStyle w:val="ListParagraph"/>
        <w:numPr>
          <w:ilvl w:val="3"/>
          <w:numId w:val="2"/>
        </w:numPr>
        <w:spacing w:after="120"/>
        <w:jc w:val="both"/>
      </w:pPr>
      <w:r w:rsidRPr="002138C7">
        <w:t>Consider the following statements regarding Corruption Perceptions Index 2017:</w:t>
      </w:r>
    </w:p>
    <w:p w:rsidR="006133CF" w:rsidRDefault="006133CF" w:rsidP="006133CF">
      <w:pPr>
        <w:pStyle w:val="ListParagraph"/>
        <w:numPr>
          <w:ilvl w:val="0"/>
          <w:numId w:val="27"/>
        </w:numPr>
        <w:spacing w:after="120"/>
        <w:jc w:val="both"/>
      </w:pPr>
      <w:r w:rsidRPr="002138C7">
        <w:t>The report is released by Transparency International.</w:t>
      </w:r>
    </w:p>
    <w:p w:rsidR="006133CF" w:rsidRPr="002138C7" w:rsidRDefault="006133CF" w:rsidP="006133CF">
      <w:pPr>
        <w:pStyle w:val="ListParagraph"/>
        <w:numPr>
          <w:ilvl w:val="0"/>
          <w:numId w:val="27"/>
        </w:numPr>
        <w:spacing w:after="120"/>
        <w:jc w:val="both"/>
      </w:pPr>
      <w:r w:rsidRPr="002138C7">
        <w:t>India has been ranked at 79th place among 176 countries.</w:t>
      </w:r>
    </w:p>
    <w:p w:rsidR="006133CF" w:rsidRPr="002138C7" w:rsidRDefault="006133CF" w:rsidP="006133CF">
      <w:pPr>
        <w:spacing w:after="120"/>
        <w:ind w:firstLine="0"/>
        <w:jc w:val="both"/>
      </w:pPr>
      <w:r w:rsidRPr="002138C7">
        <w:t xml:space="preserve">Which of the above statement(s) is/are </w:t>
      </w:r>
      <w:r w:rsidRPr="002138C7">
        <w:rPr>
          <w:i/>
          <w:iCs/>
        </w:rPr>
        <w:t>Incorrect</w:t>
      </w:r>
      <w:r w:rsidRPr="002138C7">
        <w:t>?</w:t>
      </w:r>
    </w:p>
    <w:p w:rsidR="006133CF" w:rsidRDefault="006133CF" w:rsidP="006133CF">
      <w:pPr>
        <w:pStyle w:val="ListParagraph"/>
        <w:numPr>
          <w:ilvl w:val="0"/>
          <w:numId w:val="28"/>
        </w:numPr>
        <w:spacing w:after="120"/>
        <w:jc w:val="both"/>
      </w:pPr>
      <w:r w:rsidRPr="002138C7">
        <w:t>1 only</w:t>
      </w:r>
    </w:p>
    <w:p w:rsidR="006133CF" w:rsidRDefault="006133CF" w:rsidP="006133CF">
      <w:pPr>
        <w:pStyle w:val="ListParagraph"/>
        <w:numPr>
          <w:ilvl w:val="0"/>
          <w:numId w:val="28"/>
        </w:numPr>
        <w:spacing w:after="120"/>
        <w:jc w:val="both"/>
      </w:pPr>
      <w:r w:rsidRPr="002138C7">
        <w:t>2 only</w:t>
      </w:r>
    </w:p>
    <w:p w:rsidR="006133CF" w:rsidRDefault="006133CF" w:rsidP="006133CF">
      <w:pPr>
        <w:pStyle w:val="ListParagraph"/>
        <w:numPr>
          <w:ilvl w:val="0"/>
          <w:numId w:val="28"/>
        </w:numPr>
        <w:spacing w:after="120"/>
        <w:jc w:val="both"/>
      </w:pPr>
      <w:r w:rsidRPr="002138C7">
        <w:t>Both 1 and 2</w:t>
      </w:r>
    </w:p>
    <w:p w:rsidR="006133CF" w:rsidRPr="002138C7" w:rsidRDefault="006133CF" w:rsidP="006133CF">
      <w:pPr>
        <w:pStyle w:val="ListParagraph"/>
        <w:numPr>
          <w:ilvl w:val="0"/>
          <w:numId w:val="28"/>
        </w:numPr>
        <w:spacing w:after="120"/>
        <w:jc w:val="both"/>
      </w:pPr>
      <w:r w:rsidRPr="002138C7">
        <w:t>Neither 1 nor 2</w:t>
      </w:r>
      <w:r>
        <w:t xml:space="preserve"> </w:t>
      </w:r>
    </w:p>
    <w:p w:rsidR="006133CF" w:rsidRDefault="006133CF" w:rsidP="006133CF">
      <w:pPr>
        <w:tabs>
          <w:tab w:val="left" w:pos="1302"/>
          <w:tab w:val="center" w:pos="5040"/>
        </w:tabs>
        <w:jc w:val="left"/>
        <w:sectPr w:rsidR="006133CF" w:rsidSect="0068560A">
          <w:type w:val="continuous"/>
          <w:pgSz w:w="12240" w:h="15840" w:code="1"/>
          <w:pgMar w:top="1152" w:right="1080" w:bottom="1152" w:left="1080" w:header="1080" w:footer="1080" w:gutter="0"/>
          <w:cols w:num="2" w:space="720"/>
          <w:docGrid w:linePitch="360"/>
        </w:sectPr>
      </w:pPr>
    </w:p>
    <w:p w:rsidR="006133CF" w:rsidRDefault="006133CF" w:rsidP="006133CF">
      <w:pPr>
        <w:tabs>
          <w:tab w:val="left" w:pos="1302"/>
          <w:tab w:val="center" w:pos="5040"/>
        </w:tabs>
        <w:jc w:val="left"/>
      </w:pPr>
    </w:p>
    <w:p w:rsidR="006133CF" w:rsidRPr="002138C7" w:rsidRDefault="006133CF" w:rsidP="006133CF"/>
    <w:p w:rsidR="006133CF" w:rsidRPr="002138C7" w:rsidRDefault="006133CF" w:rsidP="006133CF"/>
    <w:p w:rsidR="006133CF" w:rsidRPr="002138C7" w:rsidRDefault="006133CF" w:rsidP="006133CF"/>
    <w:p w:rsidR="006133CF" w:rsidRDefault="006133CF" w:rsidP="006133CF"/>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Default="006133CF" w:rsidP="006133CF">
      <w:pPr>
        <w:pStyle w:val="Body"/>
        <w:tabs>
          <w:tab w:val="left" w:pos="1240"/>
        </w:tabs>
        <w:jc w:val="both"/>
        <w:rPr>
          <w:rStyle w:val="apple-converted-space"/>
          <w:rFonts w:ascii="Arial" w:hAnsi="Arial" w:cs="Arial"/>
          <w:b/>
          <w:color w:val="auto"/>
          <w:sz w:val="20"/>
          <w:szCs w:val="20"/>
          <w:shd w:val="clear" w:color="auto" w:fill="FFFFFF"/>
        </w:rPr>
      </w:pPr>
    </w:p>
    <w:p w:rsidR="006133CF" w:rsidRPr="002138C7" w:rsidRDefault="006133CF" w:rsidP="006133CF">
      <w:pPr>
        <w:pStyle w:val="Body"/>
        <w:tabs>
          <w:tab w:val="left" w:pos="1240"/>
        </w:tabs>
        <w:jc w:val="both"/>
        <w:rPr>
          <w:rStyle w:val="apple-converted-space"/>
          <w:rFonts w:ascii="Arial" w:hAnsi="Arial" w:cs="Arial"/>
          <w:b/>
          <w:bCs/>
          <w:color w:val="auto"/>
          <w:sz w:val="20"/>
          <w:szCs w:val="20"/>
          <w:shd w:val="clear" w:color="auto" w:fill="FFFFFF"/>
        </w:rPr>
      </w:pPr>
      <w:r w:rsidRPr="002138C7">
        <w:rPr>
          <w:rStyle w:val="apple-converted-space"/>
          <w:rFonts w:ascii="Arial" w:hAnsi="Arial" w:cs="Arial"/>
          <w:b/>
          <w:color w:val="auto"/>
          <w:sz w:val="20"/>
          <w:szCs w:val="20"/>
          <w:shd w:val="clear" w:color="auto" w:fill="FFFFFF"/>
        </w:rPr>
        <w:t>ANSWERS</w:t>
      </w:r>
    </w:p>
    <w:tbl>
      <w:tblPr>
        <w:tblStyle w:val="TableGrid"/>
        <w:tblW w:w="9180" w:type="dxa"/>
        <w:tblInd w:w="288" w:type="dxa"/>
        <w:tblLook w:val="04A0" w:firstRow="1" w:lastRow="0" w:firstColumn="1" w:lastColumn="0" w:noHBand="0" w:noVBand="1"/>
      </w:tblPr>
      <w:tblGrid>
        <w:gridCol w:w="890"/>
        <w:gridCol w:w="891"/>
        <w:gridCol w:w="889"/>
        <w:gridCol w:w="889"/>
        <w:gridCol w:w="890"/>
        <w:gridCol w:w="754"/>
        <w:gridCol w:w="807"/>
        <w:gridCol w:w="807"/>
        <w:gridCol w:w="951"/>
        <w:gridCol w:w="1412"/>
      </w:tblGrid>
      <w:tr w:rsidR="006133CF" w:rsidRPr="00301FBD" w:rsidTr="000D55B7">
        <w:tc>
          <w:tcPr>
            <w:tcW w:w="891"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sidRPr="00301FBD">
              <w:rPr>
                <w:rFonts w:ascii="Arial" w:hAnsi="Arial" w:cs="Arial"/>
                <w:color w:val="auto"/>
                <w:sz w:val="20"/>
              </w:rPr>
              <w:t>1.   B</w:t>
            </w:r>
          </w:p>
        </w:tc>
        <w:tc>
          <w:tcPr>
            <w:tcW w:w="891"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2.   A</w:t>
            </w:r>
          </w:p>
        </w:tc>
        <w:tc>
          <w:tcPr>
            <w:tcW w:w="889"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3.   D</w:t>
            </w:r>
          </w:p>
        </w:tc>
        <w:tc>
          <w:tcPr>
            <w:tcW w:w="889"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sidRPr="00301FBD">
              <w:rPr>
                <w:rFonts w:ascii="Arial" w:hAnsi="Arial" w:cs="Arial"/>
                <w:color w:val="auto"/>
                <w:sz w:val="20"/>
              </w:rPr>
              <w:t>4.   C</w:t>
            </w:r>
          </w:p>
        </w:tc>
        <w:tc>
          <w:tcPr>
            <w:tcW w:w="890"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5.   D</w:t>
            </w:r>
          </w:p>
        </w:tc>
        <w:tc>
          <w:tcPr>
            <w:tcW w:w="754"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6.   B</w:t>
            </w:r>
          </w:p>
        </w:tc>
        <w:tc>
          <w:tcPr>
            <w:tcW w:w="807"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sidRPr="00301FBD">
              <w:rPr>
                <w:rFonts w:ascii="Arial" w:hAnsi="Arial" w:cs="Arial"/>
                <w:color w:val="auto"/>
                <w:sz w:val="20"/>
              </w:rPr>
              <w:t>7.   A</w:t>
            </w:r>
          </w:p>
        </w:tc>
        <w:tc>
          <w:tcPr>
            <w:tcW w:w="807"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sidRPr="00301FBD">
              <w:rPr>
                <w:rFonts w:ascii="Arial" w:hAnsi="Arial" w:cs="Arial"/>
                <w:color w:val="auto"/>
                <w:sz w:val="20"/>
              </w:rPr>
              <w:t>8.   C</w:t>
            </w:r>
          </w:p>
        </w:tc>
        <w:tc>
          <w:tcPr>
            <w:tcW w:w="951"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9.   C</w:t>
            </w:r>
          </w:p>
        </w:tc>
        <w:tc>
          <w:tcPr>
            <w:tcW w:w="1411"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10. B</w:t>
            </w:r>
          </w:p>
        </w:tc>
      </w:tr>
      <w:tr w:rsidR="006133CF" w:rsidRPr="00301FBD" w:rsidTr="000D55B7">
        <w:trPr>
          <w:gridAfter w:val="5"/>
          <w:wAfter w:w="4731" w:type="dxa"/>
        </w:trPr>
        <w:tc>
          <w:tcPr>
            <w:tcW w:w="891"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11.   D</w:t>
            </w:r>
          </w:p>
        </w:tc>
        <w:tc>
          <w:tcPr>
            <w:tcW w:w="891"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12.   C</w:t>
            </w:r>
          </w:p>
        </w:tc>
        <w:tc>
          <w:tcPr>
            <w:tcW w:w="889"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sidRPr="00301FBD">
              <w:rPr>
                <w:rFonts w:ascii="Arial" w:hAnsi="Arial" w:cs="Arial"/>
                <w:color w:val="auto"/>
                <w:sz w:val="20"/>
              </w:rPr>
              <w:t>13. A</w:t>
            </w:r>
          </w:p>
        </w:tc>
        <w:tc>
          <w:tcPr>
            <w:tcW w:w="889" w:type="dxa"/>
          </w:tcPr>
          <w:p w:rsidR="006133CF"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14. C</w:t>
            </w:r>
          </w:p>
        </w:tc>
        <w:tc>
          <w:tcPr>
            <w:tcW w:w="889" w:type="dxa"/>
          </w:tcPr>
          <w:p w:rsidR="006133CF" w:rsidRPr="00301FBD" w:rsidRDefault="006133CF" w:rsidP="000D55B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40"/>
              </w:tabs>
              <w:rPr>
                <w:rFonts w:ascii="Arial" w:hAnsi="Arial" w:cs="Arial"/>
                <w:color w:val="auto"/>
                <w:sz w:val="20"/>
              </w:rPr>
            </w:pPr>
            <w:r>
              <w:rPr>
                <w:rFonts w:ascii="Arial" w:hAnsi="Arial" w:cs="Arial"/>
                <w:color w:val="auto"/>
                <w:sz w:val="20"/>
              </w:rPr>
              <w:t>15. B</w:t>
            </w:r>
          </w:p>
        </w:tc>
      </w:tr>
    </w:tbl>
    <w:p w:rsidR="00BD1B0F" w:rsidRDefault="00BD1B0F"/>
    <w:sectPr w:rsidR="00BD1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23" w:rsidRPr="003211FA" w:rsidRDefault="006133CF" w:rsidP="003211FA">
    <w:pPr>
      <w:pStyle w:val="Footer"/>
      <w:pBdr>
        <w:top w:val="thinThickSmallGap" w:sz="24" w:space="1" w:color="823B0B" w:themeColor="accent2" w:themeShade="7F"/>
      </w:pBdr>
      <w:rPr>
        <w:rFonts w:asciiTheme="majorHAnsi" w:hAnsiTheme="majorHAnsi"/>
      </w:rPr>
    </w:pPr>
    <w:r>
      <w:rPr>
        <w:rFonts w:asciiTheme="majorHAnsi" w:hAnsiTheme="majorHAnsi"/>
      </w:rPr>
      <w:t xml:space="preserve">Current Affairs For 2017-18- Part 10 (February 2018)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2115E0">
      <w:rPr>
        <w:rFonts w:asciiTheme="majorHAnsi" w:hAnsiTheme="majorHAnsi"/>
        <w:noProof/>
      </w:rPr>
      <w:t>1</w:t>
    </w:r>
    <w:r>
      <w:rPr>
        <w:rFonts w:asciiTheme="majorHAnsi" w:hAnsiTheme="majorHAnsi"/>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23" w:rsidRDefault="006133CF">
    <w:pPr>
      <w:pStyle w:val="Header"/>
    </w:pPr>
    <w:r w:rsidRPr="002115E0">
      <w:rPr>
        <w:noProof/>
      </w:rPr>
      <w:drawing>
        <wp:inline distT="0" distB="0" distL="0" distR="0" wp14:anchorId="45E809C6" wp14:editId="71CBC91E">
          <wp:extent cx="6400800" cy="119109"/>
          <wp:effectExtent l="19050" t="0" r="0" b="0"/>
          <wp:docPr id="6" name="Picture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1"/>
                  <a:srcRect/>
                  <a:stretch>
                    <a:fillRect/>
                  </a:stretch>
                </pic:blipFill>
                <pic:spPr bwMode="auto">
                  <a:xfrm>
                    <a:off x="0" y="0"/>
                    <a:ext cx="6400800" cy="11910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749"/>
    <w:multiLevelType w:val="hybridMultilevel"/>
    <w:tmpl w:val="E8CEED3C"/>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B4384B"/>
    <w:multiLevelType w:val="hybridMultilevel"/>
    <w:tmpl w:val="B126A1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991049"/>
    <w:multiLevelType w:val="hybridMultilevel"/>
    <w:tmpl w:val="F45AE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0C552E"/>
    <w:multiLevelType w:val="hybridMultilevel"/>
    <w:tmpl w:val="345046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437290"/>
    <w:multiLevelType w:val="hybridMultilevel"/>
    <w:tmpl w:val="A418A8A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6768FB"/>
    <w:multiLevelType w:val="hybridMultilevel"/>
    <w:tmpl w:val="744C0F62"/>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A478B4"/>
    <w:multiLevelType w:val="hybridMultilevel"/>
    <w:tmpl w:val="ADA29308"/>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0078B3"/>
    <w:multiLevelType w:val="hybridMultilevel"/>
    <w:tmpl w:val="9230B57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1B0FA7"/>
    <w:multiLevelType w:val="hybridMultilevel"/>
    <w:tmpl w:val="45AAFC0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3F09AD"/>
    <w:multiLevelType w:val="hybridMultilevel"/>
    <w:tmpl w:val="C4BAB5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520A62"/>
    <w:multiLevelType w:val="hybridMultilevel"/>
    <w:tmpl w:val="01C093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3C44DE"/>
    <w:multiLevelType w:val="hybridMultilevel"/>
    <w:tmpl w:val="9D1852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3474AF6"/>
    <w:multiLevelType w:val="hybridMultilevel"/>
    <w:tmpl w:val="E40E93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0C5FC6"/>
    <w:multiLevelType w:val="hybridMultilevel"/>
    <w:tmpl w:val="DD84B922"/>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2502F4"/>
    <w:multiLevelType w:val="hybridMultilevel"/>
    <w:tmpl w:val="EDBCE7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8B1269"/>
    <w:multiLevelType w:val="hybridMultilevel"/>
    <w:tmpl w:val="F29E44E4"/>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BA22FBB"/>
    <w:multiLevelType w:val="hybridMultilevel"/>
    <w:tmpl w:val="A0C42C54"/>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BD53268"/>
    <w:multiLevelType w:val="hybridMultilevel"/>
    <w:tmpl w:val="14D0F560"/>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E86149"/>
    <w:multiLevelType w:val="hybridMultilevel"/>
    <w:tmpl w:val="D5247E5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2D01D72"/>
    <w:multiLevelType w:val="hybridMultilevel"/>
    <w:tmpl w:val="B2E44D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A299D"/>
    <w:multiLevelType w:val="hybridMultilevel"/>
    <w:tmpl w:val="2C0410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A807CD3"/>
    <w:multiLevelType w:val="hybridMultilevel"/>
    <w:tmpl w:val="017A15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8A55B0"/>
    <w:multiLevelType w:val="hybridMultilevel"/>
    <w:tmpl w:val="D6DE7E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36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DAE6BEC"/>
    <w:multiLevelType w:val="hybridMultilevel"/>
    <w:tmpl w:val="2C0892D2"/>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52F5375"/>
    <w:multiLevelType w:val="hybridMultilevel"/>
    <w:tmpl w:val="F014D81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13605C"/>
    <w:multiLevelType w:val="multilevel"/>
    <w:tmpl w:val="B4EEAF94"/>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60B74"/>
    <w:multiLevelType w:val="hybridMultilevel"/>
    <w:tmpl w:val="3ACE54B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EDC09BE"/>
    <w:multiLevelType w:val="hybridMultilevel"/>
    <w:tmpl w:val="0436DB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22"/>
  </w:num>
  <w:num w:numId="3">
    <w:abstractNumId w:val="27"/>
  </w:num>
  <w:num w:numId="4">
    <w:abstractNumId w:val="0"/>
  </w:num>
  <w:num w:numId="5">
    <w:abstractNumId w:val="9"/>
  </w:num>
  <w:num w:numId="6">
    <w:abstractNumId w:val="7"/>
  </w:num>
  <w:num w:numId="7">
    <w:abstractNumId w:val="1"/>
  </w:num>
  <w:num w:numId="8">
    <w:abstractNumId w:val="6"/>
  </w:num>
  <w:num w:numId="9">
    <w:abstractNumId w:val="11"/>
  </w:num>
  <w:num w:numId="10">
    <w:abstractNumId w:val="3"/>
  </w:num>
  <w:num w:numId="11">
    <w:abstractNumId w:val="15"/>
  </w:num>
  <w:num w:numId="12">
    <w:abstractNumId w:val="10"/>
  </w:num>
  <w:num w:numId="13">
    <w:abstractNumId w:val="23"/>
  </w:num>
  <w:num w:numId="14">
    <w:abstractNumId w:val="4"/>
  </w:num>
  <w:num w:numId="15">
    <w:abstractNumId w:val="24"/>
  </w:num>
  <w:num w:numId="16">
    <w:abstractNumId w:val="18"/>
  </w:num>
  <w:num w:numId="17">
    <w:abstractNumId w:val="13"/>
  </w:num>
  <w:num w:numId="18">
    <w:abstractNumId w:val="21"/>
  </w:num>
  <w:num w:numId="19">
    <w:abstractNumId w:val="14"/>
  </w:num>
  <w:num w:numId="20">
    <w:abstractNumId w:val="16"/>
  </w:num>
  <w:num w:numId="21">
    <w:abstractNumId w:val="20"/>
  </w:num>
  <w:num w:numId="22">
    <w:abstractNumId w:val="5"/>
  </w:num>
  <w:num w:numId="23">
    <w:abstractNumId w:val="12"/>
  </w:num>
  <w:num w:numId="24">
    <w:abstractNumId w:val="19"/>
  </w:num>
  <w:num w:numId="25">
    <w:abstractNumId w:val="17"/>
  </w:num>
  <w:num w:numId="26">
    <w:abstractNumId w:val="2"/>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CF"/>
    <w:rsid w:val="006133CF"/>
    <w:rsid w:val="00BD1B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8E116-AB94-4702-B051-ADF4EBFA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8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3CF"/>
    <w:pPr>
      <w:ind w:left="360" w:hanging="360"/>
      <w:jc w:val="center"/>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CF"/>
    <w:pPr>
      <w:ind w:left="720"/>
      <w:contextualSpacing/>
    </w:pPr>
  </w:style>
  <w:style w:type="paragraph" w:styleId="Header">
    <w:name w:val="header"/>
    <w:basedOn w:val="Normal"/>
    <w:link w:val="HeaderChar"/>
    <w:uiPriority w:val="99"/>
    <w:semiHidden/>
    <w:unhideWhenUsed/>
    <w:rsid w:val="006133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3CF"/>
    <w:rPr>
      <w:rFonts w:ascii="Arial" w:hAnsi="Arial" w:cs="Arial"/>
      <w:lang w:val="en-US"/>
    </w:rPr>
  </w:style>
  <w:style w:type="paragraph" w:styleId="Footer">
    <w:name w:val="footer"/>
    <w:basedOn w:val="Normal"/>
    <w:link w:val="FooterChar"/>
    <w:uiPriority w:val="99"/>
    <w:semiHidden/>
    <w:unhideWhenUsed/>
    <w:rsid w:val="006133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33CF"/>
    <w:rPr>
      <w:rFonts w:ascii="Arial" w:hAnsi="Arial" w:cs="Arial"/>
      <w:lang w:val="en-US"/>
    </w:rPr>
  </w:style>
  <w:style w:type="table" w:styleId="TableGrid">
    <w:name w:val="Table Grid"/>
    <w:basedOn w:val="TableNormal"/>
    <w:uiPriority w:val="59"/>
    <w:rsid w:val="006133CF"/>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133CF"/>
  </w:style>
  <w:style w:type="paragraph" w:customStyle="1" w:styleId="Body">
    <w:name w:val="Body"/>
    <w:rsid w:val="006133C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verma</dc:creator>
  <cp:keywords/>
  <dc:description/>
  <cp:lastModifiedBy>saurabh verma</cp:lastModifiedBy>
  <cp:revision>1</cp:revision>
  <dcterms:created xsi:type="dcterms:W3CDTF">2018-03-16T05:30:00Z</dcterms:created>
  <dcterms:modified xsi:type="dcterms:W3CDTF">2018-03-16T05:30:00Z</dcterms:modified>
</cp:coreProperties>
</file>